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2D" w:rsidRPr="0074502D" w:rsidRDefault="0074502D" w:rsidP="0074502D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74502D">
        <w:rPr>
          <w:rFonts w:asciiTheme="minorHAnsi" w:hAnsiTheme="minorHAnsi" w:cstheme="minorHAnsi"/>
          <w:b/>
          <w:sz w:val="28"/>
          <w:szCs w:val="28"/>
        </w:rPr>
        <w:t>Vis le jour d’aujourd’hui</w:t>
      </w:r>
    </w:p>
    <w:p w:rsidR="0074502D" w:rsidRDefault="0074502D" w:rsidP="0074502D">
      <w:pPr>
        <w:pStyle w:val="Standard"/>
        <w:rPr>
          <w:rFonts w:asciiTheme="minorHAnsi" w:hAnsiTheme="minorHAnsi" w:cstheme="minorHAnsi"/>
        </w:rPr>
      </w:pP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Vis le jour d'aujourd'hui.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Dieu te le donne, il est à toi,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Vis-le en Lui.</w:t>
      </w:r>
      <w:bookmarkStart w:id="0" w:name="_GoBack"/>
      <w:bookmarkEnd w:id="0"/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Le jour de demain est à Dieu,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il ne t'appartient pas.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Ne porte pas sur demain le souci d'aujourd'hui.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Demain est à Dieu, remets-le en Lui.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Le moment présent est une frêle passerelle :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si tu le charges des regrets d'hier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ou de l'inquiétude de demain,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la passerelle cède et tu perds pied.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Le passé ? Dieu le pardonne.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L'avenir ? Dieu le donne.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Vis le jour d'aujourd'hui en communion avec Lui.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</w:p>
    <w:p w:rsidR="0074502D" w:rsidRPr="0074502D" w:rsidRDefault="0074502D" w:rsidP="0074502D">
      <w:pPr>
        <w:pStyle w:val="Standard"/>
        <w:jc w:val="center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Prière trouvée sur Odette</w:t>
      </w:r>
    </w:p>
    <w:p w:rsidR="0074502D" w:rsidRPr="0074502D" w:rsidRDefault="0074502D" w:rsidP="0074502D">
      <w:pPr>
        <w:pStyle w:val="Standard"/>
        <w:jc w:val="center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petite sœur du sacré cœur,</w:t>
      </w:r>
    </w:p>
    <w:p w:rsidR="0074502D" w:rsidRPr="0074502D" w:rsidRDefault="0074502D" w:rsidP="0074502D">
      <w:pPr>
        <w:pStyle w:val="Standard"/>
        <w:jc w:val="center"/>
        <w:rPr>
          <w:rFonts w:asciiTheme="minorHAnsi" w:hAnsiTheme="minorHAnsi" w:cstheme="minorHAnsi"/>
        </w:rPr>
      </w:pPr>
      <w:r w:rsidRPr="0074502D">
        <w:rPr>
          <w:rFonts w:asciiTheme="minorHAnsi" w:hAnsiTheme="minorHAnsi" w:cstheme="minorHAnsi"/>
        </w:rPr>
        <w:t>tuée à Alger le 10 novembre 1995</w:t>
      </w:r>
    </w:p>
    <w:p w:rsidR="0074502D" w:rsidRPr="0074502D" w:rsidRDefault="0074502D" w:rsidP="0074502D">
      <w:pPr>
        <w:pStyle w:val="Standard"/>
        <w:rPr>
          <w:rFonts w:asciiTheme="minorHAnsi" w:hAnsiTheme="minorHAnsi" w:cstheme="minorHAnsi"/>
        </w:rPr>
      </w:pPr>
    </w:p>
    <w:p w:rsidR="0074502D" w:rsidRDefault="0074502D"/>
    <w:sectPr w:rsidR="0074502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D"/>
    <w:rsid w:val="00203160"/>
    <w:rsid w:val="007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73F41"/>
  <w15:chartTrackingRefBased/>
  <w15:docId w15:val="{18A82EC7-2A80-CB4B-A5E4-21D0E58D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4502D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2026-01-11T18:23:00Z</dcterms:created>
  <dcterms:modified xsi:type="dcterms:W3CDTF">2026-01-11T18:24:00Z</dcterms:modified>
</cp:coreProperties>
</file>